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A5" w:rsidRPr="001168A5" w:rsidRDefault="001168A5" w:rsidP="001168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1168A5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:rsidR="001168A5" w:rsidRPr="00DB0AF7" w:rsidRDefault="001168A5" w:rsidP="00DB0A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Российская Федерация</w:t>
      </w:r>
    </w:p>
    <w:p w:rsidR="001168A5" w:rsidRPr="00DB0AF7" w:rsidRDefault="001168A5" w:rsidP="00DB0A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Иркутская область</w:t>
      </w:r>
    </w:p>
    <w:p w:rsidR="001168A5" w:rsidRPr="00DB0AF7" w:rsidRDefault="00DB0AF7" w:rsidP="00DB0A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К</w:t>
      </w:r>
      <w:r w:rsidR="001168A5" w:rsidRP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уйтунский</w:t>
      </w:r>
      <w:proofErr w:type="spellEnd"/>
      <w:r w:rsidR="001168A5" w:rsidRP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район</w:t>
      </w:r>
    </w:p>
    <w:p w:rsidR="001168A5" w:rsidRPr="00DB0AF7" w:rsidRDefault="00DB0AF7" w:rsidP="00DB0A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Тулюшское</w:t>
      </w:r>
      <w:proofErr w:type="spellEnd"/>
      <w:r w:rsidR="001168A5" w:rsidRP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сельское поселение</w:t>
      </w:r>
    </w:p>
    <w:p w:rsidR="001168A5" w:rsidRPr="00DB0AF7" w:rsidRDefault="001168A5" w:rsidP="00DB0A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АДМИНИСТРАЦИЯ</w:t>
      </w:r>
    </w:p>
    <w:p w:rsidR="001168A5" w:rsidRPr="00DB0AF7" w:rsidRDefault="001168A5" w:rsidP="00DB0A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ПОСТАНОВЛЕНИЕ</w:t>
      </w:r>
    </w:p>
    <w:p w:rsidR="00DB0AF7" w:rsidRPr="00DB0AF7" w:rsidRDefault="001168A5" w:rsidP="00DB0A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 </w:t>
      </w:r>
      <w:r w:rsid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27</w:t>
      </w:r>
      <w:r w:rsidR="00DB0AF7" w:rsidRP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.10.2017г. </w:t>
      </w:r>
      <w:r w:rsid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DB0AF7" w:rsidRP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№ </w:t>
      </w:r>
      <w:r w:rsid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35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О ПОРЯДКЕ ПРОВЕДЕНИЯ ОБЩЕСТВЕННЫХ ОБСУЖДЕНИЙ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ПРОЕКТА МУНИЦИПАЛЬНОЙ ПРОГРАММЫ «ФОРМИРОВАНИЯ СОВРЕМЕННОЙ ГОРОДСКОЙ СРЕДЫ» НА ТЕРРИТОРИИ </w:t>
      </w:r>
      <w:r w:rsid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ТУЛЮШСКОГО</w:t>
      </w:r>
      <w:r w:rsidRP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СЕЛЬСКОГО ПОСЕЛЕНИЯ НА  2018 - 2022 ГОДЫ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proofErr w:type="gramStart"/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«Формирования современной городской среды», со статьей 179 Бюджетного кодекса Российской Федерации, администрация </w:t>
      </w:r>
      <w:proofErr w:type="spellStart"/>
      <w:r w:rsid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Тулюшского</w:t>
      </w:r>
      <w:proofErr w:type="spellEnd"/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</w:t>
      </w:r>
      <w:proofErr w:type="gramEnd"/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 </w:t>
      </w:r>
    </w:p>
    <w:p w:rsidR="001168A5" w:rsidRPr="00DB0AF7" w:rsidRDefault="001168A5" w:rsidP="00DB0A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ПОСТАНОВЛЯЕТ: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                               </w:t>
      </w:r>
    </w:p>
    <w:p w:rsidR="001168A5" w:rsidRPr="00DB0AF7" w:rsidRDefault="001168A5" w:rsidP="001168A5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Утвердить прилагаемый порядок проведения общественных обсуждений проекта муниципальной программы «Формирования современной городской среды» на территории </w:t>
      </w:r>
      <w:proofErr w:type="spellStart"/>
      <w:r w:rsid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Тулюшского</w:t>
      </w:r>
      <w:proofErr w:type="spellEnd"/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с 2018 по 2022 год.</w:t>
      </w:r>
    </w:p>
    <w:p w:rsidR="001168A5" w:rsidRPr="00DB0AF7" w:rsidRDefault="001168A5" w:rsidP="001168A5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Настоящее постановление вступает в силу со дня его подписания и подлежит размещению на официальном сайте Администрации </w:t>
      </w:r>
      <w:proofErr w:type="spellStart"/>
      <w:r w:rsid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Тулюшского</w:t>
      </w:r>
      <w:proofErr w:type="spellEnd"/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поселения.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1168A5" w:rsidRPr="00DB0AF7" w:rsidRDefault="001168A5" w:rsidP="00DB0A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  <w:r w:rsid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И.о главы </w:t>
      </w:r>
      <w:proofErr w:type="spellStart"/>
      <w:r w:rsid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Тулюшского</w:t>
      </w:r>
      <w:proofErr w:type="spellEnd"/>
      <w:r w:rsid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МО                                                             </w:t>
      </w:r>
      <w:proofErr w:type="spellStart"/>
      <w:r w:rsid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И.П.Касина</w:t>
      </w:r>
      <w:proofErr w:type="spellEnd"/>
      <w:r w:rsidRP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     </w:t>
      </w:r>
    </w:p>
    <w:p w:rsidR="001168A5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DB0AF7" w:rsidRDefault="00DB0AF7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Default="00DB0AF7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Default="00DB0AF7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Default="00DB0AF7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Pr="00DB0AF7" w:rsidRDefault="00DB0AF7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Default="00DB0AF7" w:rsidP="00DB0AF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1168A5" w:rsidRPr="00DB0AF7" w:rsidRDefault="00DB0AF7" w:rsidP="00DB0AF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lastRenderedPageBreak/>
        <w:t>УТВЕРЖДЕН</w:t>
      </w:r>
      <w:proofErr w:type="gramEnd"/>
      <w:r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  <w:r w:rsidR="001168A5"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 постановлением Администрации</w:t>
      </w:r>
    </w:p>
    <w:p w:rsidR="001168A5" w:rsidRPr="00DB0AF7" w:rsidRDefault="00DB0AF7" w:rsidP="00DB0AF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Тулюшского</w:t>
      </w:r>
      <w:proofErr w:type="spellEnd"/>
      <w:r w:rsidR="001168A5"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</w:t>
      </w:r>
    </w:p>
    <w:p w:rsidR="001168A5" w:rsidRPr="00DB0AF7" w:rsidRDefault="001168A5" w:rsidP="00DB0AF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от  26.10.2017 года № </w:t>
      </w:r>
      <w:r w:rsid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35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 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ПОРЯДОК ПРОВЕДЕНИЯ ОБЩЕСТВЕННЫХ ОБСУЖДЕНИЙ ПРОЕКТА МУНИЦИПАЛЬНОЙ ПРОГРАММЫ «ФОРМИРОВАНИЕ СОВРЕМЕННОЙ ГОРОДСКОЙ СРЕДЫ</w:t>
      </w:r>
      <w:proofErr w:type="gramStart"/>
      <w:r w:rsidRP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»Н</w:t>
      </w:r>
      <w:proofErr w:type="gramEnd"/>
      <w:r w:rsidRP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А ТЕРРИТОРИИ </w:t>
      </w:r>
      <w:r w:rsid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ТУЛЮШСКОГО</w:t>
      </w:r>
      <w:r w:rsidRP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СЕЛЬСКОГО ПОСЕЛЕНИЯ С 2018 ПО 2022 ГОД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 </w:t>
      </w:r>
    </w:p>
    <w:p w:rsidR="001168A5" w:rsidRPr="00DB0AF7" w:rsidRDefault="001168A5" w:rsidP="001168A5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Настоящий Порядок устанавливает процедуру проведения общественного обсуждения проекта муниципальной программы «Формирование современной городской среды» на территории </w:t>
      </w:r>
      <w:proofErr w:type="spellStart"/>
      <w:r w:rsid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Тулюшского</w:t>
      </w:r>
      <w:proofErr w:type="spellEnd"/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с 2018 по 2022 год (далее - общественное обсуждение).</w:t>
      </w:r>
    </w:p>
    <w:p w:rsidR="001168A5" w:rsidRPr="00DB0AF7" w:rsidRDefault="001168A5" w:rsidP="001168A5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Для целей настоящего Порядка под общественным обсуждением понимается участие населения в осуществлении местного самоуправления на территории </w:t>
      </w:r>
      <w:proofErr w:type="spellStart"/>
      <w:r w:rsid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Тулюшского</w:t>
      </w:r>
      <w:proofErr w:type="spellEnd"/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в форме участия в процессе разработки проекта муниципального правового акта - муниципальной программы формирование современной городской среды на территории </w:t>
      </w:r>
      <w:proofErr w:type="spellStart"/>
      <w:r w:rsid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Тулюшского</w:t>
      </w:r>
      <w:proofErr w:type="spellEnd"/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на 2018 - 2022 годы.</w:t>
      </w:r>
    </w:p>
    <w:p w:rsidR="001168A5" w:rsidRPr="00DB0AF7" w:rsidRDefault="001168A5" w:rsidP="001168A5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Общественное обсуждение проекта муниципальной программы формирование современной городской среды на территории </w:t>
      </w:r>
      <w:proofErr w:type="spellStart"/>
      <w:r w:rsid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Тулюшского</w:t>
      </w:r>
      <w:proofErr w:type="spellEnd"/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с 2018 по 2022 год (далее – проект муниципальной программы) проводится в целях: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а) информирования населения </w:t>
      </w:r>
      <w:proofErr w:type="spellStart"/>
      <w:r w:rsid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Тулюшского</w:t>
      </w:r>
      <w:proofErr w:type="spellEnd"/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о разработанном проекте муниципальной программы;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б) выявления и учета общественного мнения по теме, вопросам и проблемам, на решение которых будет направлен проект муниципальной программы;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в) оценки предложений заинтересованных лиц.</w:t>
      </w:r>
    </w:p>
    <w:p w:rsidR="001168A5" w:rsidRPr="00DB0AF7" w:rsidRDefault="001168A5" w:rsidP="001168A5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proofErr w:type="gramStart"/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В целях организации общественного обсуждения проекта муниципальной программы, оценки предложений заинтересованных лиц к проекту программы, поступивших в рамках общественного обсуждения, контроля и координации реализации муниципальной программы создается общественная муниципальная комиссия по обеспечению реализации муниципальной программы формирования современной городской среды (далее общественная муниципальная комиссия) из числа представителей органов местного самоуправления </w:t>
      </w:r>
      <w:proofErr w:type="spellStart"/>
      <w:r w:rsid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Тулюшского</w:t>
      </w:r>
      <w:proofErr w:type="spellEnd"/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поселения, политических партий и движений, общественных организаций, иных лиц</w:t>
      </w:r>
      <w:proofErr w:type="gramEnd"/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. Состав и положение о работе общественной муниципальной комиссии утверждается постановлением Администрацией </w:t>
      </w:r>
      <w:proofErr w:type="spellStart"/>
      <w:r w:rsid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Тулюшского</w:t>
      </w:r>
      <w:proofErr w:type="spellEnd"/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поселения.</w:t>
      </w:r>
    </w:p>
    <w:p w:rsidR="001168A5" w:rsidRPr="00DB0AF7" w:rsidRDefault="001168A5" w:rsidP="001168A5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Для проведения общественного обсуждения общественная муниципальная комиссия размещает не позднее, чем за 1 день до начала проведения общественных обсуждений на официальном сайте Администрации </w:t>
      </w:r>
      <w:proofErr w:type="spellStart"/>
      <w:r w:rsid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Тулюшского</w:t>
      </w:r>
      <w:proofErr w:type="spellEnd"/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(далее – официальный сайт):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5.1. те</w:t>
      </w:r>
      <w:proofErr w:type="gramStart"/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кст пр</w:t>
      </w:r>
      <w:proofErr w:type="gramEnd"/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оекта муниципальной программы, вынесенный на общественное обсуждение;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5.2. информацию о сроках общественного обсуждения проекта муниципальной программы;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lastRenderedPageBreak/>
        <w:t>5.3. информацию о сроке приема предложений по проекту муниципальной программы и способах их предоставления;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5.4. контактный телефон (телефоны), электронный и почтовый адреса ответственных лиц, осуществляющих прием и обобщение предложений по проекту муниципальной программы.</w:t>
      </w:r>
    </w:p>
    <w:p w:rsidR="001168A5" w:rsidRPr="00DB0AF7" w:rsidRDefault="001168A5" w:rsidP="001168A5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6</w:t>
      </w:r>
      <w:r w:rsidRP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. </w:t>
      </w: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Общественное обсуждение проекта муниципальной программы проводится в течение 30 календарных дней со дня размещения на официальном сайте информации, указанной в пункте 5 настоящего Порядка.</w:t>
      </w:r>
    </w:p>
    <w:p w:rsidR="001168A5" w:rsidRPr="00DB0AF7" w:rsidRDefault="001168A5" w:rsidP="001168A5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Предложения направляются в общественную муниципальную комиссию в письменном виде путем заполнения формы согласно приложению 1 к настоящему Порядку и направления ее на бумажном носителе либо в форме электронного документа по адресу, указанному в информации о проведении общественных обсуждений. По желанию гражданина, внесшего предложение к проекту муниципальной программы, им может быть представлено также письменное обоснование соответствующего предложения.</w:t>
      </w:r>
    </w:p>
    <w:p w:rsidR="001168A5" w:rsidRPr="00DB0AF7" w:rsidRDefault="001168A5" w:rsidP="001168A5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Общественная муниципальная комиссия еженедельно размещает на официальном сайте отчет о ходе обсуждения проекта муниципальной программы, количестве поступивших предложений о благоустройстве дворовых территорий.</w:t>
      </w:r>
    </w:p>
    <w:p w:rsidR="001168A5" w:rsidRPr="00DB0AF7" w:rsidRDefault="001168A5" w:rsidP="001168A5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Общественная муниципальная комиссия осуществляет оценку предложений заинтересованных лиц к проекту муниципальной программы на заседаниях комиссии. Результаты оценки предложений заинтересованных лиц отражаются в протоколах заседаний комиссии.</w:t>
      </w:r>
    </w:p>
    <w:p w:rsidR="001168A5" w:rsidRPr="00DB0AF7" w:rsidRDefault="001168A5" w:rsidP="001168A5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Не подлежат рассмотрению предложения: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а) в </w:t>
      </w:r>
      <w:proofErr w:type="gramStart"/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которых</w:t>
      </w:r>
      <w:proofErr w:type="gramEnd"/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не указаны фамилия, имя, отчество (последнее - при наличии) участника общественного обсуждения проекта муниципальной программы;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б) </w:t>
      </w:r>
      <w:proofErr w:type="gramStart"/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неподдающиеся</w:t>
      </w:r>
      <w:proofErr w:type="gramEnd"/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прочтению;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в) экстремистской направленности;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г) содержащие нецензурные либо оскорбительные выражения;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proofErr w:type="spellStart"/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д</w:t>
      </w:r>
      <w:proofErr w:type="spellEnd"/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) поступившие по истечении установленного </w:t>
      </w:r>
      <w:proofErr w:type="gramStart"/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срока проведения общественного обсуждения проекта муниципальной программы</w:t>
      </w:r>
      <w:proofErr w:type="gramEnd"/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.</w:t>
      </w:r>
    </w:p>
    <w:p w:rsidR="001168A5" w:rsidRPr="00DB0AF7" w:rsidRDefault="001168A5" w:rsidP="001168A5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Не позднее 7 рабочих дней после истечения срока общественного обсуждения проекта муниципальной программы, указанного в пункте 6 настоящего Порядка, общественной муниципальной комиссией оформляется итоговый протокол проведения общественного обсуждения проекта муниципальной программы (далее - итоговый протокол) по форме согласно приложению 2 к настоящему Порядку.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    Итоговый протокол подписывается председателем общественной муниципальной комиссии или лицом, его замещающим и секретарем. В итоговом протоколе указывается содержание всех поступивших в ходе общественных обсуждений предложений участников общественного обсуждения, а также результаты рассмотрения указанных предложений и рекомендации по изменению проекта муниципальной программы.</w:t>
      </w:r>
    </w:p>
    <w:p w:rsidR="001168A5" w:rsidRPr="00DB0AF7" w:rsidRDefault="001168A5" w:rsidP="001168A5">
      <w:pPr>
        <w:numPr>
          <w:ilvl w:val="0"/>
          <w:numId w:val="6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Итоговый протокол в течение 1 дня после его подписания направляется в Администрацию </w:t>
      </w:r>
      <w:proofErr w:type="spellStart"/>
      <w:r w:rsid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Тулюшского</w:t>
      </w:r>
      <w:proofErr w:type="spellEnd"/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поселения, являющийся разработчиком проекта муниципальной программы, а также размещается на официальном сайте.</w:t>
      </w:r>
    </w:p>
    <w:p w:rsidR="001168A5" w:rsidRDefault="001168A5" w:rsidP="00DB0AF7">
      <w:pPr>
        <w:numPr>
          <w:ilvl w:val="0"/>
          <w:numId w:val="6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Администрация </w:t>
      </w:r>
      <w:proofErr w:type="spellStart"/>
      <w:r w:rsid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Тулюшского</w:t>
      </w:r>
      <w:proofErr w:type="spellEnd"/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дорабатывает проект муниципальной программы с учетом предложений, содержащихся в итоговом протоколе, в течение 2 </w:t>
      </w: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lastRenderedPageBreak/>
        <w:t>рабочих дней со дня его поступления и размещает доработанный проект муниципальной программы на официальном сайте.</w:t>
      </w:r>
    </w:p>
    <w:p w:rsidR="00DB0AF7" w:rsidRPr="00DB0AF7" w:rsidRDefault="00DB0AF7" w:rsidP="00DB0AF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1168A5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Default="00DB0AF7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Default="00DB0AF7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Default="00DB0AF7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Default="00DB0AF7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Default="00DB0AF7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Default="00DB0AF7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Default="00DB0AF7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Default="00DB0AF7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Default="00DB0AF7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Default="00DB0AF7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Default="00DB0AF7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Default="00DB0AF7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Default="00DB0AF7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Default="00DB0AF7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Default="00DB0AF7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Default="00DB0AF7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Default="00DB0AF7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Default="00DB0AF7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Default="00DB0AF7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Default="00DB0AF7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Default="00DB0AF7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Default="00DB0AF7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Default="00DB0AF7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Default="00DB0AF7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Default="00DB0AF7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Default="00DB0AF7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Default="00DB0AF7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Default="00DB0AF7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Default="00DB0AF7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Default="00DB0AF7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Default="00DB0AF7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Pr="00DB0AF7" w:rsidRDefault="00DB0AF7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Default="00DB0AF7" w:rsidP="00DB0AF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DB0AF7" w:rsidRPr="00DB0AF7" w:rsidRDefault="00DB0AF7" w:rsidP="00DB0AF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483B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                      </w:t>
      </w:r>
      <w:r w:rsidR="001168A5" w:rsidRPr="00DB0AF7">
        <w:rPr>
          <w:rFonts w:ascii="Times New Roman" w:eastAsia="Times New Roman" w:hAnsi="Times New Roman" w:cs="Times New Roman"/>
          <w:b/>
          <w:color w:val="483B3F"/>
          <w:sz w:val="24"/>
          <w:szCs w:val="24"/>
          <w:lang w:eastAsia="ru-RU"/>
        </w:rPr>
        <w:t>Приложение 1    </w:t>
      </w:r>
    </w:p>
    <w:p w:rsidR="001168A5" w:rsidRPr="00DB0AF7" w:rsidRDefault="001168A5" w:rsidP="00DB0AF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  к Порядку проведения общественных обсуждений проекта муниципальной программы «Формирования современной городской среды» на территории </w:t>
      </w:r>
      <w:proofErr w:type="spellStart"/>
      <w:r w:rsid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Тулюшского</w:t>
      </w:r>
      <w:proofErr w:type="spellEnd"/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</w:t>
      </w:r>
      <w:r w:rsid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от 27.10.2017 № 35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Форма предложений к проекту муниципальной программы «Формирования современной городской среды» на территории </w:t>
      </w:r>
      <w:proofErr w:type="spellStart"/>
      <w:r w:rsid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Тулюшского</w:t>
      </w:r>
      <w:proofErr w:type="spellEnd"/>
      <w:r w:rsidRP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сельского поселения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 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В общественную муниципальную комиссию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по обеспечению реализации муниципальной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программы «Формирования современной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городской среды» на территории</w:t>
      </w:r>
    </w:p>
    <w:p w:rsidR="001168A5" w:rsidRPr="00DB0AF7" w:rsidRDefault="00DB0AF7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Тулюшского</w:t>
      </w:r>
      <w:proofErr w:type="spellEnd"/>
      <w:r w:rsidR="001168A5"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  поселения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от ______________________________</w:t>
      </w:r>
      <w:proofErr w:type="gramStart"/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,</w:t>
      </w:r>
      <w:proofErr w:type="gramEnd"/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адрес, телефон, адрес </w:t>
      </w:r>
      <w:proofErr w:type="gramStart"/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электронной</w:t>
      </w:r>
      <w:proofErr w:type="gramEnd"/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_________________________________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почты, лица, внесшего предложение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Предложения к проекту муниципальной программы «Формирования современной городской среды» на территории</w:t>
      </w: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  <w:proofErr w:type="spellStart"/>
      <w:r w:rsid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Тулюшского</w:t>
      </w:r>
      <w:proofErr w:type="spellEnd"/>
      <w:r w:rsidRP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сельского поселения</w:t>
      </w:r>
    </w:p>
    <w:p w:rsidR="001168A5" w:rsidRPr="00DB0AF7" w:rsidRDefault="001168A5" w:rsidP="001168A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0"/>
        <w:gridCol w:w="1889"/>
        <w:gridCol w:w="1890"/>
        <w:gridCol w:w="1891"/>
        <w:gridCol w:w="1885"/>
      </w:tblGrid>
      <w:tr w:rsidR="001168A5" w:rsidRPr="00DB0AF7" w:rsidTr="001168A5">
        <w:tc>
          <w:tcPr>
            <w:tcW w:w="1920" w:type="dxa"/>
            <w:shd w:val="clear" w:color="auto" w:fill="auto"/>
            <w:vAlign w:val="center"/>
            <w:hideMark/>
          </w:tcPr>
          <w:p w:rsidR="001168A5" w:rsidRPr="00DB0AF7" w:rsidRDefault="001168A5" w:rsidP="001168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B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B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B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  <w:p w:rsidR="001168A5" w:rsidRPr="00DB0AF7" w:rsidRDefault="001168A5" w:rsidP="001168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1168A5" w:rsidRPr="00DB0AF7" w:rsidRDefault="001168A5" w:rsidP="001168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(часть текста) проекта </w:t>
            </w:r>
            <w:proofErr w:type="gramStart"/>
            <w:r w:rsidRPr="00DB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  <w:proofErr w:type="gramEnd"/>
            <w:r w:rsidRPr="00DB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которого вносится предложение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1168A5" w:rsidRPr="00DB0AF7" w:rsidRDefault="001168A5" w:rsidP="001168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proofErr w:type="gramStart"/>
            <w:r w:rsidRPr="00DB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пр</w:t>
            </w:r>
            <w:proofErr w:type="gramEnd"/>
            <w:r w:rsidRPr="00DB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едложения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1168A5" w:rsidRPr="00DB0AF7" w:rsidRDefault="001168A5" w:rsidP="001168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(часть текста) проекта с учетом вносимых предложений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1168A5" w:rsidRPr="00DB0AF7" w:rsidRDefault="001168A5" w:rsidP="001168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168A5" w:rsidRPr="00DB0AF7" w:rsidTr="001168A5">
        <w:tc>
          <w:tcPr>
            <w:tcW w:w="1920" w:type="dxa"/>
            <w:shd w:val="clear" w:color="auto" w:fill="auto"/>
            <w:vAlign w:val="center"/>
            <w:hideMark/>
          </w:tcPr>
          <w:p w:rsidR="001168A5" w:rsidRPr="00DB0AF7" w:rsidRDefault="001168A5" w:rsidP="001168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1168A5" w:rsidRPr="00DB0AF7" w:rsidRDefault="001168A5" w:rsidP="001168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1168A5" w:rsidRPr="00DB0AF7" w:rsidRDefault="001168A5" w:rsidP="001168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1168A5" w:rsidRPr="00DB0AF7" w:rsidRDefault="001168A5" w:rsidP="001168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1168A5" w:rsidRPr="00DB0AF7" w:rsidRDefault="001168A5" w:rsidP="001168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168A5" w:rsidRPr="00DB0AF7" w:rsidTr="001168A5">
        <w:tc>
          <w:tcPr>
            <w:tcW w:w="1920" w:type="dxa"/>
            <w:shd w:val="clear" w:color="auto" w:fill="auto"/>
            <w:vAlign w:val="center"/>
            <w:hideMark/>
          </w:tcPr>
          <w:p w:rsidR="001168A5" w:rsidRPr="00DB0AF7" w:rsidRDefault="001168A5" w:rsidP="001168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1168A5" w:rsidRPr="00DB0AF7" w:rsidRDefault="001168A5" w:rsidP="001168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1168A5" w:rsidRPr="00DB0AF7" w:rsidRDefault="001168A5" w:rsidP="001168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1168A5" w:rsidRPr="00DB0AF7" w:rsidRDefault="001168A5" w:rsidP="001168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1168A5" w:rsidRPr="00DB0AF7" w:rsidRDefault="001168A5" w:rsidP="001168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 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Дата __________________                                           Подпись ______________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lastRenderedPageBreak/>
        <w:t> 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1168A5" w:rsidRPr="00DB0AF7" w:rsidRDefault="001168A5" w:rsidP="00DB0AF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b/>
          <w:color w:val="483B3F"/>
          <w:sz w:val="24"/>
          <w:szCs w:val="24"/>
          <w:lang w:eastAsia="ru-RU"/>
        </w:rPr>
        <w:t>Приложение 2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к Порядку проведения общественных обсуждений проекта муниципальной программы «Формирования современной городской среды» на территории </w:t>
      </w:r>
      <w:proofErr w:type="spellStart"/>
      <w:r w:rsid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Тулюшского</w:t>
      </w:r>
      <w:proofErr w:type="spellEnd"/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 </w:t>
      </w:r>
      <w:r w:rsid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от 27.10.2017 №35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Форма итогового протокола о результатах общественного обсуждения проекта муниципальной программы «Формирования современной городской среды» на территории </w:t>
      </w:r>
      <w:proofErr w:type="spellStart"/>
      <w:r w:rsid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Тулюшского</w:t>
      </w:r>
      <w:proofErr w:type="spellEnd"/>
      <w:r w:rsidRP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сельского поселения 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Итоговый протокол о результатах общественного обсуждения проекта муниципальной программы «Формирования современной городской среды» на территории</w:t>
      </w: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  <w:proofErr w:type="spellStart"/>
      <w:r w:rsid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Тулюшского</w:t>
      </w:r>
      <w:proofErr w:type="spellEnd"/>
      <w:r w:rsidRP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сельского поселения 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 </w:t>
      </w:r>
    </w:p>
    <w:p w:rsidR="001168A5" w:rsidRPr="00DB0AF7" w:rsidRDefault="00DB0AF7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п.жд.ст</w:t>
      </w:r>
      <w:proofErr w:type="gramStart"/>
      <w:r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улюшка</w:t>
      </w:r>
      <w:proofErr w:type="spellEnd"/>
      <w:r w:rsidR="001168A5" w:rsidRP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                                                        «____» ____________ 2017 год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 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          В период с «___» _________ 2017 года по «___» _________ 2017 года в муниципальную общественную комиссию по обеспечению реализации муниципальной программы «Формирования современной городской среды на территории </w:t>
      </w:r>
      <w:proofErr w:type="spellStart"/>
      <w:r w:rsid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Тулюшского</w:t>
      </w:r>
      <w:proofErr w:type="spellEnd"/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поступили и рассмотрены следующие предложения к проекту муниципальной программы «Формирование современной городской среды» на территории </w:t>
      </w:r>
      <w:proofErr w:type="spellStart"/>
      <w:r w:rsid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Тулюшского</w:t>
      </w:r>
      <w:proofErr w:type="spellEnd"/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с 2018 по 2022 год»:</w:t>
      </w:r>
    </w:p>
    <w:p w:rsidR="001168A5" w:rsidRPr="00DB0AF7" w:rsidRDefault="001168A5" w:rsidP="001168A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8"/>
        <w:gridCol w:w="1823"/>
        <w:gridCol w:w="1824"/>
        <w:gridCol w:w="2276"/>
        <w:gridCol w:w="1824"/>
      </w:tblGrid>
      <w:tr w:rsidR="001168A5" w:rsidRPr="00DB0AF7" w:rsidTr="001168A5">
        <w:tc>
          <w:tcPr>
            <w:tcW w:w="1920" w:type="dxa"/>
            <w:shd w:val="clear" w:color="auto" w:fill="auto"/>
            <w:vAlign w:val="center"/>
            <w:hideMark/>
          </w:tcPr>
          <w:p w:rsidR="001168A5" w:rsidRPr="00DB0AF7" w:rsidRDefault="001168A5" w:rsidP="001168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B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B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B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1168A5" w:rsidRPr="00DB0AF7" w:rsidRDefault="001168A5" w:rsidP="001168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лица, внесшего предложение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1168A5" w:rsidRPr="00DB0AF7" w:rsidRDefault="001168A5" w:rsidP="001168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1168A5" w:rsidRPr="00DB0AF7" w:rsidRDefault="001168A5" w:rsidP="001168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принятии/отклонении предложения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1168A5" w:rsidRPr="00DB0AF7" w:rsidRDefault="001168A5" w:rsidP="001168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отклонения предложения</w:t>
            </w:r>
          </w:p>
        </w:tc>
      </w:tr>
      <w:tr w:rsidR="001168A5" w:rsidRPr="00DB0AF7" w:rsidTr="001168A5">
        <w:tc>
          <w:tcPr>
            <w:tcW w:w="1920" w:type="dxa"/>
            <w:shd w:val="clear" w:color="auto" w:fill="auto"/>
            <w:vAlign w:val="center"/>
            <w:hideMark/>
          </w:tcPr>
          <w:p w:rsidR="001168A5" w:rsidRPr="00DB0AF7" w:rsidRDefault="001168A5" w:rsidP="001168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1168A5" w:rsidRPr="00DB0AF7" w:rsidRDefault="001168A5" w:rsidP="001168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1168A5" w:rsidRPr="00DB0AF7" w:rsidRDefault="001168A5" w:rsidP="001168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1168A5" w:rsidRPr="00DB0AF7" w:rsidRDefault="001168A5" w:rsidP="001168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1168A5" w:rsidRPr="00DB0AF7" w:rsidRDefault="001168A5" w:rsidP="001168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Председатель комиссии _____________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Секретарь комиссии ______________</w:t>
      </w:r>
    </w:p>
    <w:p w:rsidR="001168A5" w:rsidRPr="00DB0AF7" w:rsidRDefault="001168A5" w:rsidP="001168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1168A5" w:rsidRPr="00DB0AF7" w:rsidRDefault="001168A5" w:rsidP="001168A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B0AF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EF5082" w:rsidRPr="00DB0AF7" w:rsidRDefault="00EF5082">
      <w:pPr>
        <w:rPr>
          <w:rFonts w:ascii="Times New Roman" w:hAnsi="Times New Roman" w:cs="Times New Roman"/>
          <w:sz w:val="24"/>
          <w:szCs w:val="24"/>
        </w:rPr>
      </w:pPr>
    </w:p>
    <w:sectPr w:rsidR="00EF5082" w:rsidRPr="00DB0AF7" w:rsidSect="00EF5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DAD"/>
    <w:multiLevelType w:val="multilevel"/>
    <w:tmpl w:val="4F88AD3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10889"/>
    <w:multiLevelType w:val="multilevel"/>
    <w:tmpl w:val="1E5894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077ACC"/>
    <w:multiLevelType w:val="multilevel"/>
    <w:tmpl w:val="89BA2F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070EB0"/>
    <w:multiLevelType w:val="multilevel"/>
    <w:tmpl w:val="3EEE7B9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B13F00"/>
    <w:multiLevelType w:val="multilevel"/>
    <w:tmpl w:val="488EC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3D3AB1"/>
    <w:multiLevelType w:val="multilevel"/>
    <w:tmpl w:val="93D24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8A5"/>
    <w:rsid w:val="001168A5"/>
    <w:rsid w:val="00895E57"/>
    <w:rsid w:val="00DB0AF7"/>
    <w:rsid w:val="00EF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82"/>
  </w:style>
  <w:style w:type="paragraph" w:styleId="2">
    <w:name w:val="heading 2"/>
    <w:basedOn w:val="a"/>
    <w:link w:val="20"/>
    <w:uiPriority w:val="9"/>
    <w:qFormat/>
    <w:rsid w:val="001168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68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1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68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00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86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1418</Words>
  <Characters>8085</Characters>
  <Application>Microsoft Office Word</Application>
  <DocSecurity>0</DocSecurity>
  <Lines>67</Lines>
  <Paragraphs>18</Paragraphs>
  <ScaleCrop>false</ScaleCrop>
  <Company>Microsoft</Company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2017-11-10T07:31:00Z</cp:lastPrinted>
  <dcterms:created xsi:type="dcterms:W3CDTF">2017-11-10T06:41:00Z</dcterms:created>
  <dcterms:modified xsi:type="dcterms:W3CDTF">2017-11-10T07:31:00Z</dcterms:modified>
</cp:coreProperties>
</file>